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jc w:val="center"/>
        <w:rPr>
          <w:rFonts w:ascii="Proxima Nova" w:cs="Proxima Nova" w:eastAsia="Proxima Nova" w:hAnsi="Proxima Nova"/>
          <w:b w:val="1"/>
          <w:bCs w:val="1"/>
          <w:sz w:val="24"/>
          <w:szCs w:val="24"/>
        </w:rPr>
      </w:pPr>
      <w:r w:rsidDel="00000000" w:rsidR="00000000" w:rsidRPr="00000000">
        <w:rPr>
          <w:rFonts w:ascii="Proxima Nova" w:cs="Proxima Nova" w:eastAsia="Proxima Nova" w:hAnsi="Proxima Nova"/>
          <w:b w:val="1"/>
          <w:bCs w:val="1"/>
          <w:sz w:val="24"/>
          <w:szCs w:val="24"/>
          <w:rtl w:val="0"/>
        </w:rPr>
        <w:t xml:space="preserve">FAQ: Реєстрація іноземних пацієнтів в ЕСОЗ</w:t>
      </w:r>
    </w:p>
    <w:sdt>
      <w:sdtPr>
        <w:id w:val="165344067"/>
        <w:docPartObj>
          <w:docPartGallery w:val="Table of Contents"/>
          <w:docPartUnique w:val="1"/>
        </w:docPartObj>
      </w:sdtPr>
      <w:sdtContent>
        <w:p w:rsidR="00000000" w:rsidDel="00000000" w:rsidP="00000000" w:rsidRDefault="00000000" w:rsidRPr="00000000" w14:paraId="00000002">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iuy2b49d1n83">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1. Що нового запроваджується в ЕСОЗ для іноземних пацієнтів?</w:t>
            </w:r>
          </w:hyperlink>
          <w:r w:rsidDel="00000000" w:rsidR="00000000" w:rsidRPr="00000000">
            <w:rPr>
              <w:rtl w:val="0"/>
            </w:rPr>
          </w:r>
        </w:p>
        <w:p w:rsidR="00000000" w:rsidDel="00000000" w:rsidP="00000000" w:rsidRDefault="00000000" w:rsidRPr="00000000" w14:paraId="00000003">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ngkaqnsoq9pk">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2. Яку практичну користь це дає медичним закладам?</w:t>
            </w:r>
          </w:hyperlink>
          <w:r w:rsidDel="00000000" w:rsidR="00000000" w:rsidRPr="00000000">
            <w:rPr>
              <w:rtl w:val="0"/>
            </w:rPr>
          </w:r>
        </w:p>
        <w:p w:rsidR="00000000" w:rsidDel="00000000" w:rsidP="00000000" w:rsidRDefault="00000000" w:rsidRPr="00000000" w14:paraId="00000004">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32ny7bf3an2i">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3. Чи можуть іноземці самостійно зареєструватися через Кабінет пацієнта?</w:t>
            </w:r>
          </w:hyperlink>
          <w:r w:rsidDel="00000000" w:rsidR="00000000" w:rsidRPr="00000000">
            <w:rPr>
              <w:rtl w:val="0"/>
            </w:rPr>
          </w:r>
        </w:p>
        <w:p w:rsidR="00000000" w:rsidDel="00000000" w:rsidP="00000000" w:rsidRDefault="00000000" w:rsidRPr="00000000" w14:paraId="00000005">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thg5dlpkg3d3">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4. Кого саме можна зареєструвати?</w:t>
            </w:r>
          </w:hyperlink>
          <w:r w:rsidDel="00000000" w:rsidR="00000000" w:rsidRPr="00000000">
            <w:rPr>
              <w:rtl w:val="0"/>
            </w:rPr>
          </w:r>
        </w:p>
        <w:p w:rsidR="00000000" w:rsidDel="00000000" w:rsidP="00000000" w:rsidRDefault="00000000" w:rsidRPr="00000000" w14:paraId="00000006">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tbslp86rtaz3">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5. Чи всі зареєстровані іноземці можуть подати декларацію сімейному лікарю?</w:t>
            </w:r>
          </w:hyperlink>
          <w:r w:rsidDel="00000000" w:rsidR="00000000" w:rsidRPr="00000000">
            <w:rPr>
              <w:rtl w:val="0"/>
            </w:rPr>
          </w:r>
        </w:p>
        <w:p w:rsidR="00000000" w:rsidDel="00000000" w:rsidP="00000000" w:rsidRDefault="00000000" w:rsidRPr="00000000" w14:paraId="00000007">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xt3iyed1f76p">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6. Яких правил пріоритетності документів слід дотримуватися?</w:t>
            </w:r>
          </w:hyperlink>
          <w:r w:rsidDel="00000000" w:rsidR="00000000" w:rsidRPr="00000000">
            <w:rPr>
              <w:rtl w:val="0"/>
            </w:rPr>
          </w:r>
        </w:p>
        <w:p w:rsidR="00000000" w:rsidDel="00000000" w:rsidP="00000000" w:rsidRDefault="00000000" w:rsidRPr="00000000" w14:paraId="00000008">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vb8c6tm2kt8v">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7. За якими іноземними документами можна зареєструвати пацієнта?</w:t>
            </w:r>
          </w:hyperlink>
          <w:r w:rsidDel="00000000" w:rsidR="00000000" w:rsidRPr="00000000">
            <w:rPr>
              <w:rtl w:val="0"/>
            </w:rPr>
          </w:r>
        </w:p>
        <w:p w:rsidR="00000000" w:rsidDel="00000000" w:rsidP="00000000" w:rsidRDefault="00000000" w:rsidRPr="00000000" w14:paraId="00000009">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s0x8tm6qfnjd">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8. Чи потрібно завантажувати скан-копії іноземних документів?</w:t>
            </w:r>
          </w:hyperlink>
          <w:r w:rsidDel="00000000" w:rsidR="00000000" w:rsidRPr="00000000">
            <w:rPr>
              <w:rtl w:val="0"/>
            </w:rPr>
          </w:r>
        </w:p>
        <w:p w:rsidR="00000000" w:rsidDel="00000000" w:rsidP="00000000" w:rsidRDefault="00000000" w:rsidRPr="00000000" w14:paraId="0000000A">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xakl22vd5jna">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9. Якою мовою вносяться дані про іноземного пацієнта?</w:t>
            </w:r>
          </w:hyperlink>
          <w:r w:rsidDel="00000000" w:rsidR="00000000" w:rsidRPr="00000000">
            <w:rPr>
              <w:rtl w:val="0"/>
            </w:rPr>
          </w:r>
        </w:p>
        <w:p w:rsidR="00000000" w:rsidDel="00000000" w:rsidP="00000000" w:rsidRDefault="00000000" w:rsidRPr="00000000" w14:paraId="0000000B">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gmfx0hnu6i49">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10. Що, якщо у пацієнта відсутнє прізвище?</w:t>
            </w:r>
          </w:hyperlink>
          <w:r w:rsidDel="00000000" w:rsidR="00000000" w:rsidRPr="00000000">
            <w:rPr>
              <w:rtl w:val="0"/>
            </w:rPr>
          </w:r>
        </w:p>
        <w:p w:rsidR="00000000" w:rsidDel="00000000" w:rsidP="00000000" w:rsidRDefault="00000000" w:rsidRPr="00000000" w14:paraId="0000000C">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ceghffp2gxei">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11. Який метод автентифікації застосовується для іноземних пацієнтів?</w:t>
            </w:r>
          </w:hyperlink>
          <w:r w:rsidDel="00000000" w:rsidR="00000000" w:rsidRPr="00000000">
            <w:rPr>
              <w:rtl w:val="0"/>
            </w:rPr>
          </w:r>
        </w:p>
        <w:p w:rsidR="00000000" w:rsidDel="00000000" w:rsidP="00000000" w:rsidRDefault="00000000" w:rsidRPr="00000000" w14:paraId="0000000D">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c3l3hl3t3x7m">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12. Яка покрокова процедура реєстрації?</w:t>
            </w:r>
          </w:hyperlink>
          <w:r w:rsidDel="00000000" w:rsidR="00000000" w:rsidRPr="00000000">
            <w:rPr>
              <w:rtl w:val="0"/>
            </w:rPr>
          </w:r>
        </w:p>
        <w:p w:rsidR="00000000" w:rsidDel="00000000" w:rsidP="00000000" w:rsidRDefault="00000000" w:rsidRPr="00000000" w14:paraId="0000000E">
          <w:pPr>
            <w:widowControl w:val="0"/>
            <w:spacing w:before="60" w:line="240" w:lineRule="auto"/>
            <w:rPr>
              <w:rFonts w:ascii="Proxima Nova" w:cs="Proxima Nova" w:eastAsia="Proxima Nova" w:hAnsi="Proxima Nova"/>
              <w:i w:val="0"/>
              <w:iCs w:val="0"/>
              <w:smallCaps w:val="0"/>
              <w:strike w:val="0"/>
              <w:color w:val="1155cc"/>
              <w:shd w:fill="auto" w:val="clear"/>
              <w:vertAlign w:val="baseline"/>
            </w:rPr>
          </w:pPr>
          <w:hyperlink w:anchor="_51vzlcp2ujhj">
            <w:r w:rsidDel="00000000" w:rsidR="00000000" w:rsidRPr="00000000">
              <w:rPr>
                <w:rFonts w:ascii="Proxima Nova" w:cs="Proxima Nova" w:eastAsia="Proxima Nova" w:hAnsi="Proxima Nova"/>
                <w:i w:val="0"/>
                <w:iCs w:val="0"/>
                <w:smallCaps w:val="0"/>
                <w:strike w:val="0"/>
                <w:color w:val="1155cc"/>
                <w:shd w:fill="auto" w:val="clear"/>
                <w:vertAlign w:val="baseline"/>
                <w:rtl w:val="0"/>
              </w:rPr>
              <w:t xml:space="preserve">13. Які додаткові зміни впроваджуються одночасно?</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F">
      <w:pPr>
        <w:pStyle w:val="Heading1"/>
        <w:spacing w:after="240" w:before="240" w:line="240" w:lineRule="auto"/>
        <w:jc w:val="both"/>
        <w:rPr/>
      </w:pPr>
      <w:bookmarkStart w:colFirst="0" w:colLast="0" w:name="_iuy2b49d1n83" w:id="0"/>
      <w:bookmarkEnd w:id="0"/>
      <w:r w:rsidDel="00000000" w:rsidR="00000000" w:rsidRPr="00000000">
        <w:rPr>
          <w:rtl w:val="0"/>
        </w:rPr>
        <w:t xml:space="preserve">1. Що нового запроваджується в ЕСОЗ для іноземних пацієнтів?</w:t>
      </w:r>
    </w:p>
    <w:p w:rsidR="00000000" w:rsidDel="00000000" w:rsidP="00000000" w:rsidRDefault="00000000" w:rsidRPr="00000000" w14:paraId="00000010">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В ЕСОЗ з'являється можливість реєструвати іноземних громадян та осіб без громадянства безпосередньо за документами, виданими іноземними державами або уповноваженими організаціями ООН. До цього для повноцінної реєстрації іноземцям були потрібні документи виключно українського зразка.</w:t>
      </w:r>
    </w:p>
    <w:p w:rsidR="00000000" w:rsidDel="00000000" w:rsidP="00000000" w:rsidRDefault="00000000" w:rsidRPr="00000000" w14:paraId="00000011">
      <w:pPr>
        <w:pStyle w:val="Heading1"/>
        <w:spacing w:after="240" w:before="240" w:line="240" w:lineRule="auto"/>
        <w:jc w:val="both"/>
        <w:rPr/>
      </w:pPr>
      <w:bookmarkStart w:colFirst="0" w:colLast="0" w:name="_ngkaqnsoq9pk" w:id="1"/>
      <w:bookmarkEnd w:id="1"/>
      <w:r w:rsidDel="00000000" w:rsidR="00000000" w:rsidRPr="00000000">
        <w:rPr>
          <w:rtl w:val="0"/>
        </w:rPr>
        <w:t xml:space="preserve">2. Яку практичну користь це дає медичним закладам?</w:t>
      </w:r>
      <w:r w:rsidDel="00000000" w:rsidR="00000000" w:rsidRPr="00000000">
        <w:rPr>
          <w:rtl w:val="0"/>
        </w:rPr>
      </w:r>
    </w:p>
    <w:p w:rsidR="00000000" w:rsidDel="00000000" w:rsidP="00000000" w:rsidRDefault="00000000" w:rsidRPr="00000000" w14:paraId="00000012">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Після реєстрації іноземного пацієнта, з іноземним типом документа, медичні працівники зможуть повноцінно обліковувати надану медичну допомогу в ЕСОЗ, а також виписувати електронні рецепти, формувати е-Направлення, створювати е-запити та використовувати інші функціональні можливості системи. Виняток: формування медичних висновків для іноземних пацієнтів наразі не передбачено.</w:t>
      </w:r>
    </w:p>
    <w:p w:rsidR="00000000" w:rsidDel="00000000" w:rsidP="00000000" w:rsidRDefault="00000000" w:rsidRPr="00000000" w14:paraId="00000013">
      <w:pPr>
        <w:pStyle w:val="Heading1"/>
        <w:spacing w:after="240" w:before="240" w:line="240" w:lineRule="auto"/>
        <w:jc w:val="both"/>
        <w:rPr/>
      </w:pPr>
      <w:bookmarkStart w:colFirst="0" w:colLast="0" w:name="_32ny7bf3an2i" w:id="2"/>
      <w:bookmarkEnd w:id="2"/>
      <w:r w:rsidDel="00000000" w:rsidR="00000000" w:rsidRPr="00000000">
        <w:rPr>
          <w:rtl w:val="0"/>
        </w:rPr>
        <w:t xml:space="preserve">3. Чи можуть іноземці самостійно зареєструватися через Кабінет пацієнта?</w:t>
      </w:r>
    </w:p>
    <w:p w:rsidR="00000000" w:rsidDel="00000000" w:rsidP="00000000" w:rsidRDefault="00000000" w:rsidRPr="00000000" w14:paraId="00000014">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Ні. На цьому етапі використання іноземними пацієнтами Кабінету пацієнта є неможливим.</w:t>
      </w:r>
    </w:p>
    <w:p w:rsidR="00000000" w:rsidDel="00000000" w:rsidP="00000000" w:rsidRDefault="00000000" w:rsidRPr="00000000" w14:paraId="00000015">
      <w:pPr>
        <w:pStyle w:val="Heading1"/>
        <w:spacing w:after="240" w:before="240" w:line="240" w:lineRule="auto"/>
        <w:jc w:val="both"/>
        <w:rPr/>
      </w:pPr>
      <w:bookmarkStart w:colFirst="0" w:colLast="0" w:name="_thg5dlpkg3d3" w:id="3"/>
      <w:bookmarkEnd w:id="3"/>
      <w:r w:rsidDel="00000000" w:rsidR="00000000" w:rsidRPr="00000000">
        <w:rPr>
          <w:rtl w:val="0"/>
        </w:rPr>
        <w:t xml:space="preserve">4. Кого саме можна зареєструвати?</w:t>
      </w:r>
    </w:p>
    <w:p w:rsidR="00000000" w:rsidDel="00000000" w:rsidP="00000000" w:rsidRDefault="00000000" w:rsidRPr="00000000" w14:paraId="00000016">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Будь-якого іноземного пацієнта без обмежень щодо країни походження документа, зокрема: іноземних громадян, осіб без громадянства, осіб з документами статутних організацій ООН, а також іноземців, у яких відсутнє прізвище.</w:t>
      </w:r>
    </w:p>
    <w:p w:rsidR="00000000" w:rsidDel="00000000" w:rsidP="00000000" w:rsidRDefault="00000000" w:rsidRPr="00000000" w14:paraId="00000017">
      <w:pPr>
        <w:pStyle w:val="Heading1"/>
        <w:spacing w:after="240" w:before="240" w:line="240" w:lineRule="auto"/>
        <w:jc w:val="both"/>
        <w:rPr/>
      </w:pPr>
      <w:bookmarkStart w:colFirst="0" w:colLast="0" w:name="_tbslp86rtaz3" w:id="4"/>
      <w:bookmarkEnd w:id="4"/>
      <w:r w:rsidDel="00000000" w:rsidR="00000000" w:rsidRPr="00000000">
        <w:rPr>
          <w:rtl w:val="0"/>
        </w:rPr>
        <w:t xml:space="preserve">5. Чи всі зареєстровані іноземці можуть подати декларацію сімейному лікарю?</w:t>
      </w:r>
    </w:p>
    <w:p w:rsidR="00000000" w:rsidDel="00000000" w:rsidP="00000000" w:rsidRDefault="00000000" w:rsidRPr="00000000" w14:paraId="00000018">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Ні. Подати декларацію мають право лише іноземці, зареєстровані на підставі закордонного паспорта, виданого Республікою Польща, — відповідно до Закону України про додаткові гарантії для громадян Польщі на території України.</w:t>
      </w:r>
    </w:p>
    <w:p w:rsidR="00000000" w:rsidDel="00000000" w:rsidP="00000000" w:rsidRDefault="00000000" w:rsidRPr="00000000" w14:paraId="00000019">
      <w:pPr>
        <w:pStyle w:val="Heading1"/>
        <w:spacing w:after="240" w:before="240" w:line="240" w:lineRule="auto"/>
        <w:jc w:val="both"/>
        <w:rPr/>
      </w:pPr>
      <w:bookmarkStart w:colFirst="0" w:colLast="0" w:name="_xt3iyed1f76p" w:id="5"/>
      <w:bookmarkEnd w:id="5"/>
      <w:r w:rsidDel="00000000" w:rsidR="00000000" w:rsidRPr="00000000">
        <w:rPr>
          <w:rtl w:val="0"/>
        </w:rPr>
        <w:t xml:space="preserve">6. Яких правил пріоритетності документів слід дотримуватися?</w:t>
      </w:r>
    </w:p>
    <w:p w:rsidR="00000000" w:rsidDel="00000000" w:rsidP="00000000" w:rsidRDefault="00000000" w:rsidRPr="00000000" w14:paraId="0000001A">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Перед реєстрацією за іноземним документом медичний працівник зобов'язаний переконатися у відсутності в пацієнта документів українського зразка. Якщо такий документ є — реєстрація проводиться виключно на його підставі. До пріоритетних документів належать: паспорт або ID-картка громадянина України, </w:t>
      </w:r>
      <w:r w:rsidDel="00000000" w:rsidR="00000000" w:rsidRPr="00000000">
        <w:rPr>
          <w:rFonts w:ascii="Proxima Nova" w:cs="Proxima Nova" w:eastAsia="Proxima Nova" w:hAnsi="Proxima Nova"/>
          <w:sz w:val="24"/>
          <w:szCs w:val="24"/>
          <w:rtl w:val="0"/>
        </w:rPr>
        <w:t xml:space="preserve">посвідка на тимчасове проживання</w:t>
      </w:r>
      <w:r w:rsidDel="00000000" w:rsidR="00000000" w:rsidRPr="00000000">
        <w:rPr>
          <w:rFonts w:ascii="Proxima Nova" w:cs="Proxima Nova" w:eastAsia="Proxima Nova" w:hAnsi="Proxima Nova"/>
          <w:sz w:val="24"/>
          <w:szCs w:val="24"/>
          <w:rtl w:val="0"/>
        </w:rPr>
        <w:t xml:space="preserve">, посвідка на постійне проживання, посвідчення біженця або особи, яка потребує додаткового захисту, свідоцтво про народження (у т.ч. іноземного зразка з апостилем та нотаріально завіреним перекладом) тощо.</w:t>
      </w:r>
    </w:p>
    <w:p w:rsidR="00000000" w:rsidDel="00000000" w:rsidP="00000000" w:rsidRDefault="00000000" w:rsidRPr="00000000" w14:paraId="0000001B">
      <w:pPr>
        <w:pStyle w:val="Heading1"/>
        <w:spacing w:after="240" w:before="240" w:line="240" w:lineRule="auto"/>
        <w:jc w:val="both"/>
        <w:rPr/>
      </w:pPr>
      <w:bookmarkStart w:colFirst="0" w:colLast="0" w:name="_vb8c6tm2kt8v" w:id="6"/>
      <w:bookmarkEnd w:id="6"/>
      <w:r w:rsidDel="00000000" w:rsidR="00000000" w:rsidRPr="00000000">
        <w:rPr>
          <w:rtl w:val="0"/>
        </w:rPr>
        <w:t xml:space="preserve">7</w:t>
      </w:r>
      <w:r w:rsidDel="00000000" w:rsidR="00000000" w:rsidRPr="00000000">
        <w:rPr>
          <w:rtl w:val="0"/>
        </w:rPr>
        <w:t xml:space="preserve">. За якими іноземними документами можна зареєструвати пацієнта?</w:t>
      </w:r>
    </w:p>
    <w:p w:rsidR="00000000" w:rsidDel="00000000" w:rsidP="00000000" w:rsidRDefault="00000000" w:rsidRPr="00000000" w14:paraId="0000001C">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За відсутності документів українського зразка приймаються: закордонний паспорт, виданий іноземною державою або статутною організацією ООН; посвідчення особи без громадянства; інший документ іноземної держави, що посвідчує особу. Пацієнт може додатково надати засвідчений переклад, але це не обов'язково.</w:t>
      </w:r>
    </w:p>
    <w:p w:rsidR="00000000" w:rsidDel="00000000" w:rsidP="00000000" w:rsidRDefault="00000000" w:rsidRPr="00000000" w14:paraId="0000001D">
      <w:pPr>
        <w:pStyle w:val="Heading1"/>
        <w:spacing w:after="240" w:before="240" w:line="240" w:lineRule="auto"/>
        <w:jc w:val="both"/>
        <w:rPr/>
      </w:pPr>
      <w:bookmarkStart w:colFirst="0" w:colLast="0" w:name="_s0x8tm6qfnjd" w:id="7"/>
      <w:bookmarkEnd w:id="7"/>
      <w:r w:rsidDel="00000000" w:rsidR="00000000" w:rsidRPr="00000000">
        <w:rPr>
          <w:rtl w:val="0"/>
        </w:rPr>
        <w:t xml:space="preserve">8</w:t>
      </w:r>
      <w:r w:rsidDel="00000000" w:rsidR="00000000" w:rsidRPr="00000000">
        <w:rPr>
          <w:rtl w:val="0"/>
        </w:rPr>
        <w:t xml:space="preserve">. Чи потрібно завантажувати скан-копії іноземних документів?</w:t>
      </w:r>
    </w:p>
    <w:p w:rsidR="00000000" w:rsidDel="00000000" w:rsidP="00000000" w:rsidRDefault="00000000" w:rsidRPr="00000000" w14:paraId="0000001E">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Ні. При реєстрації за іноземними документами та, якщо метод автентифікації пацієнта – за номером телефону, завантаження скан-копій не потрібне</w:t>
      </w:r>
      <w:r w:rsidDel="00000000" w:rsidR="00000000" w:rsidRPr="00000000">
        <w:rPr>
          <w:rFonts w:ascii="Proxima Nova" w:cs="Proxima Nova" w:eastAsia="Proxima Nova" w:hAnsi="Proxima Nova"/>
          <w:sz w:val="24"/>
          <w:szCs w:val="24"/>
          <w:rtl w:val="0"/>
        </w:rPr>
        <w:t xml:space="preserve">.</w:t>
      </w:r>
      <w:r w:rsidDel="00000000" w:rsidR="00000000" w:rsidRPr="00000000">
        <w:rPr>
          <w:rtl w:val="0"/>
        </w:rPr>
      </w:r>
    </w:p>
    <w:p w:rsidR="00000000" w:rsidDel="00000000" w:rsidP="00000000" w:rsidRDefault="00000000" w:rsidRPr="00000000" w14:paraId="0000001F">
      <w:pPr>
        <w:pStyle w:val="Heading1"/>
        <w:spacing w:after="240" w:before="240" w:line="240" w:lineRule="auto"/>
        <w:jc w:val="both"/>
        <w:rPr/>
      </w:pPr>
      <w:bookmarkStart w:colFirst="0" w:colLast="0" w:name="_xakl22vd5jna" w:id="8"/>
      <w:bookmarkEnd w:id="8"/>
      <w:r w:rsidDel="00000000" w:rsidR="00000000" w:rsidRPr="00000000">
        <w:rPr>
          <w:rtl w:val="0"/>
        </w:rPr>
        <w:t xml:space="preserve">9</w:t>
      </w:r>
      <w:r w:rsidDel="00000000" w:rsidR="00000000" w:rsidRPr="00000000">
        <w:rPr>
          <w:rtl w:val="0"/>
        </w:rPr>
        <w:t xml:space="preserve">. Якою мовою вносяться дані про іноземного пацієнта?</w:t>
      </w:r>
    </w:p>
    <w:p w:rsidR="00000000" w:rsidDel="00000000" w:rsidP="00000000" w:rsidRDefault="00000000" w:rsidRPr="00000000" w14:paraId="00000020">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Уся інформація про ім'я вноситься латиницею точно так, як зазначено в документі, включно зі спецсимволами та пробілами. У всіх друкованих формах ім'я також зазначатиметься латиницею незалежно від наявності засвідченого перекладу.</w:t>
      </w:r>
    </w:p>
    <w:p w:rsidR="00000000" w:rsidDel="00000000" w:rsidP="00000000" w:rsidRDefault="00000000" w:rsidRPr="00000000" w14:paraId="00000021">
      <w:pPr>
        <w:pStyle w:val="Heading1"/>
        <w:spacing w:after="240" w:before="240" w:line="240" w:lineRule="auto"/>
        <w:jc w:val="both"/>
        <w:rPr/>
      </w:pPr>
      <w:bookmarkStart w:colFirst="0" w:colLast="0" w:name="_gmfx0hnu6i49" w:id="9"/>
      <w:bookmarkEnd w:id="9"/>
      <w:r w:rsidDel="00000000" w:rsidR="00000000" w:rsidRPr="00000000">
        <w:rPr>
          <w:rtl w:val="0"/>
        </w:rPr>
        <w:t xml:space="preserve">10. Що якщо у пацієнта відсутнє прізвище?</w:t>
      </w:r>
    </w:p>
    <w:p w:rsidR="00000000" w:rsidDel="00000000" w:rsidP="00000000" w:rsidRDefault="00000000" w:rsidRPr="00000000" w14:paraId="00000022">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Система дозволяє реєстрацію без заповнення поля «Прізвище» за умови встановлення ознаки «Без прізвища». Це правило діє незалежно від країни походження документа.</w:t>
      </w:r>
    </w:p>
    <w:p w:rsidR="00000000" w:rsidDel="00000000" w:rsidP="00000000" w:rsidRDefault="00000000" w:rsidRPr="00000000" w14:paraId="00000023">
      <w:pPr>
        <w:pStyle w:val="Heading1"/>
        <w:spacing w:after="240" w:before="240" w:line="240" w:lineRule="auto"/>
        <w:jc w:val="both"/>
        <w:rPr/>
      </w:pPr>
      <w:bookmarkStart w:colFirst="0" w:colLast="0" w:name="_ceghffp2gxei" w:id="10"/>
      <w:bookmarkEnd w:id="10"/>
      <w:r w:rsidDel="00000000" w:rsidR="00000000" w:rsidRPr="00000000">
        <w:rPr>
          <w:rtl w:val="0"/>
        </w:rPr>
        <w:t xml:space="preserve">11. Який метод автентифікації застосовується для іноземних пацієнтів?</w:t>
      </w:r>
    </w:p>
    <w:p w:rsidR="00000000" w:rsidDel="00000000" w:rsidP="00000000" w:rsidRDefault="00000000" w:rsidRPr="00000000" w14:paraId="00000024">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Рекомендований метод</w:t>
      </w:r>
      <w:r w:rsidDel="00000000" w:rsidR="00000000" w:rsidRPr="00000000">
        <w:rPr>
          <w:rFonts w:ascii="Proxima Nova" w:cs="Proxima Nova" w:eastAsia="Proxima Nova" w:hAnsi="Proxima Nova"/>
          <w:sz w:val="24"/>
          <w:szCs w:val="24"/>
          <w:rtl w:val="0"/>
        </w:rPr>
        <w:t xml:space="preserve"> — автентифікація за номером телефону українського оператора: пацієнт отримує 4-значний код у СМС, який медичний працівник вносить у систему. Автентифікація за номерами іноземних операторів недоступна.</w:t>
      </w:r>
    </w:p>
    <w:p w:rsidR="00000000" w:rsidDel="00000000" w:rsidP="00000000" w:rsidRDefault="00000000" w:rsidRPr="00000000" w14:paraId="00000025">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Якщо іноземний пацієнт не має можливості скористатися номером телефону українського оператора, йому доступні методи офлайн-автентифікації (за документами, що посвідчують особу) та </w:t>
      </w:r>
      <w:r w:rsidDel="00000000" w:rsidR="00000000" w:rsidRPr="00000000">
        <w:rPr>
          <w:rFonts w:ascii="Proxima Nova" w:cs="Proxima Nova" w:eastAsia="Proxima Nova" w:hAnsi="Proxima Nova"/>
          <w:sz w:val="24"/>
          <w:szCs w:val="24"/>
          <w:rtl w:val="0"/>
        </w:rPr>
        <w:t xml:space="preserve">автентифікації через законного представника (для недієздатних пацієнтів), так само, як для будь-яких інших пацієнтів.</w:t>
      </w:r>
      <w:r w:rsidDel="00000000" w:rsidR="00000000" w:rsidRPr="00000000">
        <w:rPr>
          <w:rtl w:val="0"/>
        </w:rPr>
      </w:r>
    </w:p>
    <w:p w:rsidR="00000000" w:rsidDel="00000000" w:rsidP="00000000" w:rsidRDefault="00000000" w:rsidRPr="00000000" w14:paraId="00000026">
      <w:pPr>
        <w:pStyle w:val="Heading1"/>
        <w:spacing w:after="240" w:before="240" w:line="240" w:lineRule="auto"/>
        <w:jc w:val="both"/>
        <w:rPr/>
      </w:pPr>
      <w:bookmarkStart w:colFirst="0" w:colLast="0" w:name="_c3l3hl3t3x7m" w:id="11"/>
      <w:bookmarkEnd w:id="11"/>
      <w:r w:rsidDel="00000000" w:rsidR="00000000" w:rsidRPr="00000000">
        <w:rPr>
          <w:rtl w:val="0"/>
        </w:rPr>
        <w:t xml:space="preserve">12. Яка покрокова процедура реєстрації?</w:t>
      </w:r>
    </w:p>
    <w:p w:rsidR="00000000" w:rsidDel="00000000" w:rsidP="00000000" w:rsidRDefault="00000000" w:rsidRPr="00000000" w14:paraId="00000027">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Крок 1. Ідентифікуйте пацієнта за оригіналами документів. Спершу потрібно пересвідчитися, що у пацієнта відсутні документи українського зразка. </w:t>
      </w:r>
    </w:p>
    <w:p w:rsidR="00000000" w:rsidDel="00000000" w:rsidP="00000000" w:rsidRDefault="00000000" w:rsidRPr="00000000" w14:paraId="00000028">
      <w:pPr>
        <w:spacing w:after="240" w:before="240" w:line="240" w:lineRule="auto"/>
        <w:jc w:val="both"/>
        <w:rPr>
          <w:rFonts w:ascii="Proxima Nova" w:cs="Proxima Nova" w:eastAsia="Proxima Nova" w:hAnsi="Proxima Nova"/>
          <w:sz w:val="24"/>
          <w:szCs w:val="24"/>
          <w:shd w:fill="fff2cc" w:val="clear"/>
        </w:rPr>
      </w:pPr>
      <w:r w:rsidDel="00000000" w:rsidR="00000000" w:rsidRPr="00000000">
        <w:rPr>
          <w:rFonts w:ascii="Proxima Nova" w:cs="Proxima Nova" w:eastAsia="Proxima Nova" w:hAnsi="Proxima Nova"/>
          <w:sz w:val="24"/>
          <w:szCs w:val="24"/>
          <w:rtl w:val="0"/>
        </w:rPr>
        <w:t xml:space="preserve">Крок 2. Здійсніть пошук пацієнта в ЕСОЗ за латинськими символами (ім'я, прізвище за наявності, дата народження).</w:t>
      </w:r>
      <w:r w:rsidDel="00000000" w:rsidR="00000000" w:rsidRPr="00000000">
        <w:rPr>
          <w:rtl w:val="0"/>
        </w:rPr>
      </w:r>
    </w:p>
    <w:p w:rsidR="00000000" w:rsidDel="00000000" w:rsidP="00000000" w:rsidRDefault="00000000" w:rsidRPr="00000000" w14:paraId="00000029">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Крок 3. Якщо запису немає — заповніть дані: ПІБ латиницею, ПІБ кирилицею (за наявності перекладу), тип і реквізити документа, контактний телефон, адресу в Україні та контактну особу для екстрених випадків. При цьому для пацієнтів-іноземців </w:t>
      </w:r>
      <w:r w:rsidDel="00000000" w:rsidR="00000000" w:rsidRPr="00000000">
        <w:rPr>
          <w:rFonts w:ascii="Proxima Nova" w:cs="Proxima Nova" w:eastAsia="Proxima Nova" w:hAnsi="Proxima Nova"/>
          <w:sz w:val="24"/>
          <w:szCs w:val="24"/>
          <w:rtl w:val="0"/>
        </w:rPr>
        <w:t xml:space="preserve">номер УНЗР не вноситься.</w:t>
      </w:r>
      <w:r w:rsidDel="00000000" w:rsidR="00000000" w:rsidRPr="00000000">
        <w:rPr>
          <w:rFonts w:ascii="Proxima Nova" w:cs="Proxima Nova" w:eastAsia="Proxima Nova" w:hAnsi="Proxima Nova"/>
          <w:sz w:val="24"/>
          <w:szCs w:val="24"/>
          <w:rtl w:val="0"/>
        </w:rPr>
        <w:t xml:space="preserve"> </w:t>
      </w:r>
    </w:p>
    <w:p w:rsidR="00000000" w:rsidDel="00000000" w:rsidP="00000000" w:rsidRDefault="00000000" w:rsidRPr="00000000" w14:paraId="0000002A">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Крок 4. Встановіть метод автентифікації за номером телефону українського оператора (за наявності) або за документом. </w:t>
      </w:r>
    </w:p>
    <w:p w:rsidR="00000000" w:rsidDel="00000000" w:rsidP="00000000" w:rsidRDefault="00000000" w:rsidRPr="00000000" w14:paraId="0000002B">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Крок 5. Перевірте дані і підтвердіть реєстрацію своїм КЕП.</w:t>
      </w:r>
    </w:p>
    <w:p w:rsidR="00000000" w:rsidDel="00000000" w:rsidP="00000000" w:rsidRDefault="00000000" w:rsidRPr="00000000" w14:paraId="0000002C">
      <w:pPr>
        <w:pStyle w:val="Heading1"/>
        <w:spacing w:after="240" w:before="240" w:line="240" w:lineRule="auto"/>
        <w:jc w:val="both"/>
        <w:rPr/>
      </w:pPr>
      <w:bookmarkStart w:colFirst="0" w:colLast="0" w:name="_51vzlcp2ujhj" w:id="12"/>
      <w:bookmarkEnd w:id="12"/>
      <w:r w:rsidDel="00000000" w:rsidR="00000000" w:rsidRPr="00000000">
        <w:rPr>
          <w:rtl w:val="0"/>
        </w:rPr>
        <w:t xml:space="preserve">13. Які додаткові зміни впроваджуються одночасно?</w:t>
      </w:r>
    </w:p>
    <w:p w:rsidR="00000000" w:rsidDel="00000000" w:rsidP="00000000" w:rsidRDefault="00000000" w:rsidRPr="00000000" w14:paraId="0000002D">
      <w:pPr>
        <w:spacing w:after="240" w:before="240" w:line="240" w:lineRule="auto"/>
        <w:jc w:val="both"/>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Для пацієнтів-громадян України з'являться: можливість реєстрації осіб без прізвища (у разі, якщо воно відсутнє в документі, що посвідчує особу)  та можливість додатково вказати ПІБ латиницею відповідно до закордонного паспорта — як при реєстрації нових пацієнтів, так і при редагуванні існуючих записів.</w:t>
      </w:r>
    </w:p>
    <w:p w:rsidR="00000000" w:rsidDel="00000000" w:rsidP="00000000" w:rsidRDefault="00000000" w:rsidRPr="00000000" w14:paraId="0000002E">
      <w:pPr>
        <w:spacing w:line="240" w:lineRule="auto"/>
        <w:jc w:val="both"/>
        <w:rPr>
          <w:rFonts w:ascii="Proxima Nova" w:cs="Proxima Nova" w:eastAsia="Proxima Nova" w:hAnsi="Proxima Nov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240" w:lineRule="auto"/>
      <w:jc w:val="both"/>
    </w:pPr>
    <w:rPr>
      <w:rFonts w:ascii="Proxima Nova" w:cs="Proxima Nova" w:eastAsia="Proxima Nova" w:hAnsi="Proxima Nova"/>
      <w:b w:val="1"/>
      <w:bCs w:val="1"/>
      <w:sz w:val="24"/>
      <w:szCs w:val="2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